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BC8DE">
      <w:pPr>
        <w:pStyle w:val="2"/>
        <w:spacing w:before="147" w:line="191" w:lineRule="auto"/>
        <w:ind w:firstLine="1905" w:firstLineChars="700"/>
        <w:outlineLvl w:val="1"/>
        <w:rPr>
          <w:rFonts w:hint="eastAsia" w:ascii="微软雅黑" w:hAnsi="微软雅黑" w:eastAsia="微软雅黑" w:cs="微软雅黑"/>
          <w:b/>
          <w:bCs/>
          <w:spacing w:val="-4"/>
          <w:sz w:val="28"/>
          <w:szCs w:val="28"/>
          <w:lang w:eastAsia="zh-CN"/>
        </w:rPr>
      </w:pPr>
      <w:r>
        <w:rPr>
          <w:rFonts w:hint="eastAsia" w:ascii="微软雅黑" w:hAnsi="微软雅黑" w:eastAsia="微软雅黑" w:cs="微软雅黑"/>
          <w:b/>
          <w:bCs/>
          <w:spacing w:val="-4"/>
          <w:sz w:val="28"/>
          <w:szCs w:val="28"/>
          <w:lang w:eastAsia="zh-CN"/>
        </w:rPr>
        <w:t>创新药临床试验审评审批</w:t>
      </w:r>
      <w:r>
        <w:rPr>
          <w:rFonts w:hint="default" w:ascii="微软雅黑" w:hAnsi="微软雅黑" w:eastAsia="微软雅黑" w:cs="微软雅黑"/>
          <w:b/>
          <w:bCs/>
          <w:spacing w:val="-4"/>
          <w:sz w:val="28"/>
          <w:szCs w:val="28"/>
          <w:lang w:val="en-US" w:eastAsia="zh-CN"/>
        </w:rPr>
        <w:t>”</w:t>
      </w:r>
      <w:r>
        <w:rPr>
          <w:rFonts w:hint="eastAsia" w:ascii="微软雅黑" w:hAnsi="微软雅黑" w:eastAsia="微软雅黑" w:cs="微软雅黑"/>
          <w:b/>
          <w:bCs/>
          <w:spacing w:val="-4"/>
          <w:sz w:val="28"/>
          <w:szCs w:val="28"/>
          <w:lang w:val="en-US" w:eastAsia="zh-CN"/>
        </w:rPr>
        <w:t>30天</w:t>
      </w:r>
      <w:r>
        <w:rPr>
          <w:rFonts w:hint="default" w:ascii="微软雅黑" w:hAnsi="微软雅黑" w:eastAsia="微软雅黑" w:cs="微软雅黑"/>
          <w:b/>
          <w:bCs/>
          <w:spacing w:val="-4"/>
          <w:sz w:val="28"/>
          <w:szCs w:val="28"/>
          <w:lang w:val="en-US" w:eastAsia="zh-CN"/>
        </w:rPr>
        <w:t>”</w:t>
      </w:r>
      <w:bookmarkStart w:id="0" w:name="_GoBack"/>
      <w:bookmarkEnd w:id="0"/>
      <w:r>
        <w:rPr>
          <w:rFonts w:hint="eastAsia" w:ascii="微软雅黑" w:hAnsi="微软雅黑" w:eastAsia="微软雅黑" w:cs="微软雅黑"/>
          <w:b/>
          <w:bCs/>
          <w:spacing w:val="-4"/>
          <w:sz w:val="28"/>
          <w:szCs w:val="28"/>
          <w:lang w:val="en-US" w:eastAsia="zh-CN"/>
        </w:rPr>
        <w:t>IND</w:t>
      </w:r>
      <w:r>
        <w:rPr>
          <w:rFonts w:hint="eastAsia" w:ascii="微软雅黑" w:hAnsi="微软雅黑" w:eastAsia="微软雅黑" w:cs="微软雅黑"/>
          <w:b/>
          <w:bCs/>
          <w:spacing w:val="-4"/>
          <w:sz w:val="28"/>
          <w:szCs w:val="28"/>
          <w:lang w:eastAsia="zh-CN"/>
        </w:rPr>
        <w:t>承诺书</w:t>
      </w:r>
    </w:p>
    <w:p w14:paraId="321C24A7">
      <w:pPr>
        <w:pStyle w:val="2"/>
        <w:spacing w:before="147" w:line="191" w:lineRule="auto"/>
        <w:ind w:firstLine="2177" w:firstLineChars="800"/>
        <w:outlineLvl w:val="1"/>
        <w:rPr>
          <w:rFonts w:hint="eastAsia" w:ascii="微软雅黑" w:hAnsi="微软雅黑" w:eastAsia="微软雅黑" w:cs="微软雅黑"/>
          <w:b/>
          <w:bCs/>
          <w:spacing w:val="-4"/>
          <w:sz w:val="28"/>
          <w:szCs w:val="28"/>
          <w:lang w:eastAsia="zh-CN"/>
        </w:rPr>
      </w:pPr>
    </w:p>
    <w:p w14:paraId="2C086D54">
      <w:pPr>
        <w:pStyle w:val="2"/>
        <w:keepNext w:val="0"/>
        <w:keepLines w:val="0"/>
        <w:pageBreakBefore w:val="0"/>
        <w:widowControl/>
        <w:tabs>
          <w:tab w:val="left" w:leader="underscore" w:pos="0"/>
        </w:tabs>
        <w:kinsoku w:val="0"/>
        <w:wordWrap/>
        <w:overflowPunct/>
        <w:topLinePunct w:val="0"/>
        <w:autoSpaceDE w:val="0"/>
        <w:autoSpaceDN w:val="0"/>
        <w:bidi w:val="0"/>
        <w:adjustRightInd w:val="0"/>
        <w:snapToGrid w:val="0"/>
        <w:spacing w:line="276" w:lineRule="auto"/>
        <w:ind w:left="2535" w:leftChars="507" w:hanging="1470" w:hangingChars="700"/>
        <w:textAlignment w:val="baseline"/>
        <w:rPr>
          <w:rFonts w:hint="eastAsia" w:ascii="微软雅黑" w:hAnsi="微软雅黑" w:eastAsia="微软雅黑" w:cs="微软雅黑"/>
          <w:i w:val="0"/>
          <w:iCs w:val="0"/>
          <w:sz w:val="21"/>
          <w:szCs w:val="21"/>
          <w:u w:val="single"/>
          <w:lang w:val="en-US" w:eastAsia="zh-CN"/>
        </w:rPr>
      </w:pPr>
      <w:r>
        <w:rPr>
          <w:rFonts w:hint="eastAsia" w:ascii="微软雅黑" w:hAnsi="微软雅黑" w:eastAsia="微软雅黑" w:cs="微软雅黑"/>
          <w:i w:val="0"/>
          <w:iCs w:val="0"/>
          <w:sz w:val="21"/>
          <w:szCs w:val="21"/>
          <w:lang w:eastAsia="zh-CN"/>
        </w:rPr>
        <w:t>临床试验名称：</w:t>
      </w:r>
      <w:r>
        <w:rPr>
          <w:rFonts w:hint="eastAsia" w:ascii="微软雅黑" w:hAnsi="微软雅黑" w:eastAsia="微软雅黑" w:cs="微软雅黑"/>
          <w:i w:val="0"/>
          <w:iCs w:val="0"/>
          <w:sz w:val="21"/>
          <w:szCs w:val="21"/>
          <w:u w:val="single"/>
          <w:lang w:val="en-US" w:eastAsia="zh-CN"/>
        </w:rPr>
        <w:t xml:space="preserve">                                                                                                                                </w:t>
      </w:r>
    </w:p>
    <w:p w14:paraId="48D4BD44">
      <w:pPr>
        <w:pStyle w:val="2"/>
        <w:spacing w:line="276" w:lineRule="auto"/>
        <w:ind w:left="1082"/>
        <w:rPr>
          <w:rFonts w:hint="eastAsia" w:ascii="微软雅黑" w:hAnsi="微软雅黑" w:eastAsia="微软雅黑" w:cs="微软雅黑"/>
          <w:i w:val="0"/>
          <w:iCs w:val="0"/>
          <w:sz w:val="21"/>
          <w:szCs w:val="21"/>
          <w:u w:val="single"/>
          <w:lang w:val="en-US" w:eastAsia="zh-CN"/>
        </w:rPr>
      </w:pPr>
      <w:r>
        <w:rPr>
          <w:rFonts w:hint="eastAsia" w:ascii="微软雅黑" w:hAnsi="微软雅黑" w:eastAsia="微软雅黑" w:cs="微软雅黑"/>
          <w:i w:val="0"/>
          <w:iCs w:val="0"/>
          <w:sz w:val="21"/>
          <w:szCs w:val="21"/>
          <w:lang w:eastAsia="zh-CN"/>
        </w:rPr>
        <w:t>申办方：</w:t>
      </w:r>
      <w:r>
        <w:rPr>
          <w:rFonts w:hint="eastAsia" w:ascii="微软雅黑" w:hAnsi="微软雅黑" w:eastAsia="微软雅黑" w:cs="微软雅黑"/>
          <w:i w:val="0"/>
          <w:iCs w:val="0"/>
          <w:sz w:val="21"/>
          <w:szCs w:val="21"/>
          <w:u w:val="single"/>
          <w:lang w:val="en-US" w:eastAsia="zh-CN"/>
        </w:rPr>
        <w:t xml:space="preserve">                                     </w:t>
      </w:r>
    </w:p>
    <w:p w14:paraId="25B98585">
      <w:pPr>
        <w:pStyle w:val="2"/>
        <w:spacing w:line="276" w:lineRule="auto"/>
        <w:ind w:left="1057"/>
        <w:rPr>
          <w:rFonts w:hint="eastAsia" w:ascii="微软雅黑" w:hAnsi="微软雅黑" w:eastAsia="微软雅黑" w:cs="微软雅黑"/>
          <w:i w:val="0"/>
          <w:iCs w:val="0"/>
          <w:sz w:val="21"/>
          <w:szCs w:val="21"/>
          <w:u w:val="single"/>
          <w:lang w:val="en-US" w:eastAsia="zh-CN"/>
        </w:rPr>
      </w:pPr>
      <w:r>
        <w:rPr>
          <w:rFonts w:hint="eastAsia" w:ascii="微软雅黑" w:hAnsi="微软雅黑" w:eastAsia="微软雅黑" w:cs="微软雅黑"/>
          <w:i w:val="0"/>
          <w:iCs w:val="0"/>
          <w:spacing w:val="1"/>
          <w:sz w:val="21"/>
          <w:szCs w:val="21"/>
          <w:lang w:eastAsia="zh-CN"/>
        </w:rPr>
        <w:t>方案编号：</w:t>
      </w:r>
      <w:r>
        <w:rPr>
          <w:rFonts w:hint="eastAsia" w:ascii="微软雅黑" w:hAnsi="微软雅黑" w:eastAsia="微软雅黑" w:cs="微软雅黑"/>
          <w:i w:val="0"/>
          <w:iCs w:val="0"/>
          <w:spacing w:val="1"/>
          <w:sz w:val="21"/>
          <w:szCs w:val="21"/>
          <w:u w:val="single"/>
          <w:lang w:val="en-US" w:eastAsia="zh-CN"/>
        </w:rPr>
        <w:t xml:space="preserve">                               </w:t>
      </w:r>
    </w:p>
    <w:p w14:paraId="2D087BC6">
      <w:pPr>
        <w:pStyle w:val="2"/>
        <w:spacing w:line="276" w:lineRule="auto"/>
        <w:ind w:left="1058"/>
        <w:rPr>
          <w:rFonts w:hint="eastAsia" w:ascii="微软雅黑" w:hAnsi="微软雅黑" w:eastAsia="微软雅黑" w:cs="微软雅黑"/>
          <w:i w:val="0"/>
          <w:iCs w:val="0"/>
          <w:spacing w:val="-41"/>
          <w:sz w:val="21"/>
          <w:szCs w:val="21"/>
          <w:u w:val="single"/>
          <w:lang w:val="en-US" w:eastAsia="zh-CN"/>
        </w:rPr>
      </w:pPr>
      <w:r>
        <w:rPr>
          <w:rFonts w:hint="eastAsia" w:ascii="微软雅黑" w:hAnsi="微软雅黑" w:eastAsia="微软雅黑" w:cs="微软雅黑"/>
          <w:i w:val="0"/>
          <w:iCs w:val="0"/>
          <w:spacing w:val="2"/>
          <w:sz w:val="21"/>
          <w:szCs w:val="21"/>
          <w:lang w:eastAsia="zh-CN"/>
        </w:rPr>
        <w:t>主要研究者（</w:t>
      </w:r>
      <w:r>
        <w:rPr>
          <w:rFonts w:hint="eastAsia" w:ascii="微软雅黑" w:hAnsi="微软雅黑" w:eastAsia="微软雅黑" w:cs="微软雅黑"/>
          <w:i w:val="0"/>
          <w:iCs w:val="0"/>
          <w:sz w:val="21"/>
          <w:szCs w:val="21"/>
          <w:lang w:eastAsia="zh-CN"/>
        </w:rPr>
        <w:t>PI</w:t>
      </w:r>
      <w:r>
        <w:rPr>
          <w:rFonts w:hint="eastAsia" w:ascii="微软雅黑" w:hAnsi="微软雅黑" w:eastAsia="微软雅黑" w:cs="微软雅黑"/>
          <w:i w:val="0"/>
          <w:iCs w:val="0"/>
          <w:spacing w:val="-41"/>
          <w:sz w:val="21"/>
          <w:szCs w:val="21"/>
          <w:lang w:eastAsia="zh-CN"/>
        </w:rPr>
        <w:t>）：</w:t>
      </w:r>
      <w:r>
        <w:rPr>
          <w:rFonts w:hint="eastAsia" w:ascii="微软雅黑" w:hAnsi="微软雅黑" w:eastAsia="微软雅黑" w:cs="微软雅黑"/>
          <w:i w:val="0"/>
          <w:iCs w:val="0"/>
          <w:spacing w:val="-41"/>
          <w:sz w:val="21"/>
          <w:szCs w:val="21"/>
          <w:u w:val="single"/>
          <w:lang w:val="en-US" w:eastAsia="zh-CN"/>
        </w:rPr>
        <w:t xml:space="preserve">                                                                          </w:t>
      </w:r>
    </w:p>
    <w:p w14:paraId="3B0DE2F1">
      <w:pPr>
        <w:pStyle w:val="5"/>
        <w:widowControl/>
        <w:spacing w:before="0" w:beforeAutospacing="0" w:after="0" w:afterAutospacing="0" w:line="383" w:lineRule="atLeast"/>
        <w:ind w:firstLine="1050" w:firstLineChars="5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0F1115"/>
          <w:kern w:val="2"/>
          <w:sz w:val="21"/>
          <w:szCs w:val="21"/>
          <w:shd w:val="clear" w:color="auto" w:fill="FFFFFF"/>
          <w:vertAlign w:val="baseline"/>
          <w:lang w:val="en-US" w:eastAsia="zh-CN"/>
          <w14:ligatures w14:val="standardContextual"/>
        </w:rPr>
        <w:t>我院参与情况：</w:t>
      </w:r>
      <w:r>
        <w:rPr>
          <w:rFonts w:hint="eastAsia" w:ascii="微软雅黑" w:hAnsi="微软雅黑" w:eastAsia="微软雅黑" w:cs="微软雅黑"/>
          <w:color w:val="0F1115"/>
          <w:kern w:val="2"/>
          <w:sz w:val="21"/>
          <w:szCs w:val="21"/>
          <w:shd w:val="clear" w:color="auto" w:fill="FFFFFF"/>
          <w:vertAlign w:val="baseline"/>
          <w:lang w:val="en-US" w:eastAsia="zh-CN"/>
          <w14:ligatures w14:val="standardContextual"/>
        </w:rPr>
        <w:sym w:font="Wingdings 2" w:char="00A3"/>
      </w:r>
      <w:r>
        <w:rPr>
          <w:rFonts w:hint="eastAsia" w:ascii="微软雅黑" w:hAnsi="微软雅黑" w:eastAsia="微软雅黑" w:cs="微软雅黑"/>
          <w:color w:val="0F1115"/>
          <w:kern w:val="2"/>
          <w:sz w:val="21"/>
          <w:szCs w:val="21"/>
          <w:shd w:val="clear" w:color="auto" w:fill="FFFFFF"/>
          <w:vertAlign w:val="baseline"/>
          <w:lang w:val="en-US" w:eastAsia="zh-CN"/>
          <w14:ligatures w14:val="standardContextual"/>
        </w:rPr>
        <w:t xml:space="preserve">我院为组长单位    </w:t>
      </w:r>
      <w:r>
        <w:rPr>
          <w:rFonts w:hint="eastAsia" w:ascii="微软雅黑" w:hAnsi="微软雅黑" w:eastAsia="微软雅黑" w:cs="微软雅黑"/>
          <w:color w:val="0F1115"/>
          <w:kern w:val="2"/>
          <w:sz w:val="21"/>
          <w:szCs w:val="21"/>
          <w:shd w:val="clear" w:color="auto" w:fill="FFFFFF"/>
          <w:vertAlign w:val="baseline"/>
          <w:lang w:val="en-US" w:eastAsia="zh-CN"/>
          <w14:ligatures w14:val="standardContextual"/>
        </w:rPr>
        <w:sym w:font="Wingdings 2" w:char="00A3"/>
      </w:r>
      <w:r>
        <w:rPr>
          <w:rFonts w:hint="eastAsia" w:ascii="微软雅黑" w:hAnsi="微软雅黑" w:eastAsia="微软雅黑" w:cs="微软雅黑"/>
          <w:color w:val="0F1115"/>
          <w:kern w:val="2"/>
          <w:sz w:val="21"/>
          <w:szCs w:val="21"/>
          <w:shd w:val="clear" w:color="auto" w:fill="FFFFFF"/>
          <w:vertAlign w:val="baseline"/>
          <w:lang w:val="en-US" w:eastAsia="zh-CN"/>
          <w14:ligatures w14:val="standardContextual"/>
        </w:rPr>
        <w:t>单中心项目</w:t>
      </w:r>
    </w:p>
    <w:p w14:paraId="5CF20353">
      <w:pPr>
        <w:pStyle w:val="2"/>
        <w:spacing w:line="276" w:lineRule="auto"/>
        <w:ind w:left="1058"/>
        <w:rPr>
          <w:rFonts w:hint="eastAsia" w:ascii="微软雅黑" w:hAnsi="微软雅黑" w:eastAsia="微软雅黑" w:cs="微软雅黑"/>
          <w:i w:val="0"/>
          <w:iCs w:val="0"/>
          <w:spacing w:val="-41"/>
          <w:sz w:val="21"/>
          <w:szCs w:val="21"/>
          <w:u w:val="single"/>
          <w:lang w:val="en-US" w:eastAsia="zh-CN"/>
        </w:rPr>
      </w:pPr>
    </w:p>
    <w:p w14:paraId="66886A1A">
      <w:pPr>
        <w:pStyle w:val="2"/>
        <w:spacing w:line="276" w:lineRule="auto"/>
        <w:ind w:left="656" w:right="187" w:firstLine="401"/>
        <w:jc w:val="both"/>
        <w:rPr>
          <w:rFonts w:hint="eastAsia" w:ascii="微软雅黑" w:hAnsi="微软雅黑" w:eastAsia="微软雅黑" w:cs="微软雅黑"/>
          <w:i w:val="0"/>
          <w:iCs w:val="0"/>
          <w:spacing w:val="8"/>
          <w:sz w:val="21"/>
          <w:szCs w:val="21"/>
          <w:lang w:eastAsia="zh-CN"/>
        </w:rPr>
      </w:pPr>
      <w:r>
        <w:rPr>
          <w:rFonts w:hint="eastAsia" w:ascii="微软雅黑" w:hAnsi="微软雅黑" w:eastAsia="微软雅黑" w:cs="微软雅黑"/>
          <w:i w:val="0"/>
          <w:iCs w:val="0"/>
          <w:spacing w:val="8"/>
          <w:sz w:val="21"/>
          <w:szCs w:val="21"/>
          <w:lang w:eastAsia="zh-CN"/>
        </w:rPr>
        <w:t>根据国家药监局发布的《优化创新药临床试验审评审批有关事项的公告》、药审中心制定的《创新药临床试验申请申报资料要求等相关文件的通告》相关要求，申请30天IND的创新药临床试验申请，相关评估如下</w:t>
      </w:r>
      <w:r>
        <w:rPr>
          <w:rFonts w:hint="eastAsia" w:ascii="微软雅黑" w:hAnsi="微软雅黑" w:eastAsia="微软雅黑" w:cs="微软雅黑"/>
          <w:b/>
          <w:i w:val="0"/>
          <w:iCs w:val="0"/>
          <w:spacing w:val="8"/>
          <w:sz w:val="21"/>
          <w:szCs w:val="21"/>
          <w:highlight w:val="none"/>
          <w:lang w:eastAsia="zh-CN"/>
        </w:rPr>
        <w:t>（请勾选）</w:t>
      </w:r>
      <w:r>
        <w:rPr>
          <w:rFonts w:hint="eastAsia" w:ascii="微软雅黑" w:hAnsi="微软雅黑" w:eastAsia="微软雅黑" w:cs="微软雅黑"/>
          <w:i w:val="0"/>
          <w:iCs w:val="0"/>
          <w:spacing w:val="8"/>
          <w:sz w:val="21"/>
          <w:szCs w:val="21"/>
          <w:lang w:eastAsia="zh-CN"/>
        </w:rPr>
        <w:t>：</w:t>
      </w:r>
    </w:p>
    <w:p w14:paraId="75F1AB42">
      <w:pPr>
        <w:pStyle w:val="2"/>
        <w:spacing w:line="276" w:lineRule="auto"/>
        <w:ind w:left="656" w:right="187" w:firstLine="401"/>
        <w:jc w:val="both"/>
        <w:rPr>
          <w:rFonts w:hint="eastAsia" w:ascii="微软雅黑" w:hAnsi="微软雅黑" w:eastAsia="微软雅黑" w:cs="微软雅黑"/>
          <w:i w:val="0"/>
          <w:iCs w:val="0"/>
          <w:spacing w:val="8"/>
          <w:sz w:val="21"/>
          <w:szCs w:val="21"/>
          <w:lang w:eastAsia="zh-CN"/>
        </w:rPr>
      </w:pPr>
      <w:r>
        <w:rPr>
          <w:rFonts w:hint="eastAsia" w:ascii="微软雅黑" w:hAnsi="微软雅黑" w:eastAsia="微软雅黑" w:cs="微软雅黑"/>
          <w:i w:val="0"/>
          <w:iCs w:val="0"/>
          <w:spacing w:val="8"/>
          <w:sz w:val="21"/>
          <w:szCs w:val="21"/>
          <w:lang w:eastAsia="zh-CN"/>
        </w:rPr>
        <w:t>本项目为</w:t>
      </w:r>
      <w:r>
        <w:rPr>
          <w:rFonts w:hint="eastAsia" w:ascii="微软雅黑" w:hAnsi="微软雅黑" w:eastAsia="微软雅黑" w:cs="微软雅黑"/>
          <w:i w:val="0"/>
          <w:iCs w:val="0"/>
          <w:spacing w:val="8"/>
          <w:sz w:val="21"/>
          <w:szCs w:val="21"/>
          <w:u w:val="single"/>
          <w:lang w:eastAsia="zh-CN"/>
        </w:rPr>
        <w:t xml:space="preserve">  □ 中药； □ 化学药品； □ 生物制品 </w:t>
      </w:r>
      <w:r>
        <w:rPr>
          <w:rFonts w:hint="eastAsia" w:ascii="微软雅黑" w:hAnsi="微软雅黑" w:eastAsia="微软雅黑" w:cs="微软雅黑"/>
          <w:i w:val="0"/>
          <w:iCs w:val="0"/>
          <w:spacing w:val="8"/>
          <w:sz w:val="21"/>
          <w:szCs w:val="21"/>
          <w:lang w:eastAsia="zh-CN"/>
        </w:rPr>
        <w:t>的</w:t>
      </w:r>
      <w:r>
        <w:rPr>
          <w:rFonts w:hint="eastAsia" w:ascii="微软雅黑" w:hAnsi="微软雅黑" w:eastAsia="微软雅黑" w:cs="微软雅黑"/>
          <w:b/>
          <w:i w:val="0"/>
          <w:iCs w:val="0"/>
          <w:spacing w:val="8"/>
          <w:sz w:val="21"/>
          <w:szCs w:val="21"/>
          <w:lang w:eastAsia="zh-CN"/>
        </w:rPr>
        <w:t>1类创新药</w:t>
      </w:r>
      <w:r>
        <w:rPr>
          <w:rFonts w:hint="eastAsia" w:ascii="微软雅黑" w:hAnsi="微软雅黑" w:eastAsia="微软雅黑" w:cs="微软雅黑"/>
          <w:i w:val="0"/>
          <w:iCs w:val="0"/>
          <w:spacing w:val="8"/>
          <w:sz w:val="21"/>
          <w:szCs w:val="21"/>
          <w:lang w:eastAsia="zh-CN"/>
        </w:rPr>
        <w:t>临床试验，同时满足以下条件之一：</w:t>
      </w:r>
    </w:p>
    <w:p w14:paraId="5000C92C">
      <w:pPr>
        <w:pStyle w:val="2"/>
        <w:spacing w:line="276" w:lineRule="auto"/>
        <w:ind w:left="656" w:right="187" w:firstLine="401"/>
        <w:jc w:val="both"/>
        <w:rPr>
          <w:rFonts w:hint="eastAsia" w:ascii="微软雅黑" w:hAnsi="微软雅黑" w:eastAsia="微软雅黑" w:cs="微软雅黑"/>
          <w:i w:val="0"/>
          <w:iCs w:val="0"/>
          <w:spacing w:val="8"/>
          <w:sz w:val="21"/>
          <w:szCs w:val="21"/>
          <w:lang w:eastAsia="zh-CN"/>
        </w:rPr>
      </w:pPr>
      <w:r>
        <w:rPr>
          <w:rFonts w:hint="eastAsia" w:ascii="微软雅黑" w:hAnsi="微软雅黑" w:eastAsia="微软雅黑" w:cs="微软雅黑"/>
          <w:i w:val="0"/>
          <w:iCs w:val="0"/>
          <w:spacing w:val="8"/>
          <w:sz w:val="21"/>
          <w:szCs w:val="21"/>
          <w:lang w:eastAsia="zh-CN"/>
        </w:rPr>
        <w:t>□ 获国家全链条支持创新药发展政策体系支持的具有明显临床价值的重点创新药品种</w:t>
      </w:r>
    </w:p>
    <w:p w14:paraId="7602CB51">
      <w:pPr>
        <w:pStyle w:val="2"/>
        <w:spacing w:line="276" w:lineRule="auto"/>
        <w:ind w:left="656" w:right="187" w:firstLine="401"/>
        <w:jc w:val="both"/>
        <w:rPr>
          <w:rFonts w:hint="eastAsia" w:ascii="微软雅黑" w:hAnsi="微软雅黑" w:eastAsia="微软雅黑" w:cs="微软雅黑"/>
          <w:i/>
          <w:iCs/>
          <w:spacing w:val="8"/>
          <w:sz w:val="21"/>
          <w:szCs w:val="21"/>
          <w:lang w:eastAsia="zh-CN"/>
        </w:rPr>
      </w:pPr>
      <w:r>
        <w:rPr>
          <w:rFonts w:hint="eastAsia" w:ascii="微软雅黑" w:hAnsi="微软雅黑" w:eastAsia="微软雅黑" w:cs="微软雅黑"/>
          <w:i/>
          <w:iCs/>
          <w:spacing w:val="8"/>
          <w:sz w:val="21"/>
          <w:szCs w:val="21"/>
          <w:lang w:eastAsia="zh-CN"/>
        </w:rPr>
        <w:t>【备注：请随附相关政策支持的文件/凭证材料】</w:t>
      </w:r>
    </w:p>
    <w:p w14:paraId="435FAA3F">
      <w:pPr>
        <w:pStyle w:val="2"/>
        <w:spacing w:line="276" w:lineRule="auto"/>
        <w:ind w:left="656" w:right="187" w:firstLine="401"/>
        <w:jc w:val="both"/>
        <w:rPr>
          <w:rFonts w:hint="eastAsia" w:ascii="微软雅黑" w:hAnsi="微软雅黑" w:eastAsia="微软雅黑" w:cs="微软雅黑"/>
          <w:i w:val="0"/>
          <w:iCs w:val="0"/>
          <w:spacing w:val="8"/>
          <w:sz w:val="21"/>
          <w:szCs w:val="21"/>
          <w:lang w:eastAsia="zh-CN"/>
        </w:rPr>
      </w:pPr>
      <w:r>
        <w:rPr>
          <w:rFonts w:hint="eastAsia" w:ascii="微软雅黑" w:hAnsi="微软雅黑" w:eastAsia="微软雅黑" w:cs="微软雅黑"/>
          <w:i w:val="0"/>
          <w:iCs w:val="0"/>
          <w:spacing w:val="8"/>
          <w:sz w:val="21"/>
          <w:szCs w:val="21"/>
          <w:lang w:eastAsia="zh-CN"/>
        </w:rPr>
        <w:t>□ 国家药监局药品审评中心公布的符合条件的儿童创新药、罕见病创新药，以及中药创新药品种</w:t>
      </w:r>
    </w:p>
    <w:p w14:paraId="1D42D88D">
      <w:pPr>
        <w:pStyle w:val="2"/>
        <w:spacing w:line="276" w:lineRule="auto"/>
        <w:ind w:left="656" w:right="187" w:firstLine="401"/>
        <w:jc w:val="both"/>
        <w:rPr>
          <w:rFonts w:hint="eastAsia" w:ascii="微软雅黑" w:hAnsi="微软雅黑" w:eastAsia="微软雅黑" w:cs="微软雅黑"/>
          <w:i/>
          <w:iCs/>
          <w:spacing w:val="8"/>
          <w:sz w:val="21"/>
          <w:szCs w:val="21"/>
          <w:lang w:eastAsia="zh-CN"/>
        </w:rPr>
      </w:pPr>
      <w:r>
        <w:rPr>
          <w:rFonts w:hint="eastAsia" w:ascii="微软雅黑" w:hAnsi="微软雅黑" w:eastAsia="微软雅黑" w:cs="微软雅黑"/>
          <w:i/>
          <w:iCs/>
          <w:spacing w:val="8"/>
          <w:sz w:val="21"/>
          <w:szCs w:val="21"/>
          <w:lang w:eastAsia="zh-CN"/>
        </w:rPr>
        <w:t>【备注：请随附相关CDE公布的文件/凭证材料】</w:t>
      </w:r>
    </w:p>
    <w:p w14:paraId="60709161">
      <w:pPr>
        <w:pStyle w:val="2"/>
        <w:spacing w:line="276" w:lineRule="auto"/>
        <w:ind w:left="656" w:right="187" w:firstLine="401"/>
        <w:jc w:val="both"/>
        <w:rPr>
          <w:rFonts w:hint="eastAsia" w:ascii="微软雅黑" w:hAnsi="微软雅黑" w:eastAsia="微软雅黑" w:cs="微软雅黑"/>
          <w:i w:val="0"/>
          <w:iCs w:val="0"/>
          <w:spacing w:val="8"/>
          <w:sz w:val="21"/>
          <w:szCs w:val="21"/>
          <w:lang w:eastAsia="zh-CN"/>
        </w:rPr>
      </w:pPr>
      <w:r>
        <w:rPr>
          <w:rFonts w:hint="eastAsia" w:ascii="微软雅黑" w:hAnsi="微软雅黑" w:eastAsia="微软雅黑" w:cs="微软雅黑"/>
          <w:i w:val="0"/>
          <w:iCs w:val="0"/>
          <w:spacing w:val="8"/>
          <w:sz w:val="21"/>
          <w:szCs w:val="21"/>
          <w:lang w:eastAsia="zh-CN"/>
        </w:rPr>
        <w:t>□ 全球同步研发品种。全球同步研发品种的Ⅰ期、Ⅱ期临床试验，我国药物临床试验机构的主要研究者牵头或者共同牵头开展的III期国际多中心临床试验。</w:t>
      </w:r>
    </w:p>
    <w:p w14:paraId="09E0D996">
      <w:pPr>
        <w:pStyle w:val="2"/>
        <w:spacing w:line="276" w:lineRule="auto"/>
        <w:ind w:left="656" w:right="187" w:firstLine="401"/>
        <w:jc w:val="both"/>
        <w:rPr>
          <w:rFonts w:hint="eastAsia" w:ascii="微软雅黑" w:hAnsi="微软雅黑" w:eastAsia="微软雅黑" w:cs="微软雅黑"/>
          <w:i/>
          <w:iCs/>
          <w:spacing w:val="8"/>
          <w:sz w:val="21"/>
          <w:szCs w:val="21"/>
          <w:lang w:eastAsia="zh-CN"/>
        </w:rPr>
      </w:pPr>
      <w:r>
        <w:rPr>
          <w:rFonts w:hint="eastAsia" w:ascii="微软雅黑" w:hAnsi="微软雅黑" w:eastAsia="微软雅黑" w:cs="微软雅黑"/>
          <w:i/>
          <w:iCs/>
          <w:spacing w:val="8"/>
          <w:sz w:val="21"/>
          <w:szCs w:val="21"/>
          <w:lang w:eastAsia="zh-CN"/>
        </w:rPr>
        <w:t>【备注：其中，对于Ⅰ期、Ⅱ期临床试验注册申请人应提供全球同步研发的研发计划等证明性材料；对于Ⅲ期国际多中心临床试验，我国主要研究者以国际多中心临床试验全球指导委员会/咨询顾问委员会成员形式牵头或共同牵头早期参与临床研发，临床试验方案应当包括我国在内的 2 个或 2 个以上国家的临床研究中心】</w:t>
      </w:r>
    </w:p>
    <w:p w14:paraId="6F67BC6C">
      <w:pPr>
        <w:pStyle w:val="2"/>
        <w:spacing w:before="240" w:line="276" w:lineRule="auto"/>
        <w:ind w:left="656" w:right="187" w:firstLine="401"/>
        <w:jc w:val="both"/>
        <w:rPr>
          <w:rFonts w:hint="eastAsia" w:ascii="微软雅黑" w:hAnsi="微软雅黑" w:eastAsia="微软雅黑" w:cs="微软雅黑"/>
          <w:i w:val="0"/>
          <w:iCs w:val="0"/>
          <w:spacing w:val="8"/>
          <w:sz w:val="21"/>
          <w:szCs w:val="21"/>
          <w:lang w:eastAsia="zh-CN"/>
        </w:rPr>
      </w:pPr>
      <w:r>
        <w:rPr>
          <w:rFonts w:hint="eastAsia" w:ascii="微软雅黑" w:hAnsi="微软雅黑" w:eastAsia="微软雅黑" w:cs="微软雅黑"/>
          <w:i w:val="0"/>
          <w:iCs w:val="0"/>
          <w:spacing w:val="8"/>
          <w:sz w:val="21"/>
          <w:szCs w:val="21"/>
          <w:lang w:eastAsia="zh-CN"/>
        </w:rPr>
        <w:t>申办方及主要研究者（PI）承诺：经自评符合创新药临床试验审评审批的基本要求，特此申请“30</w:t>
      </w:r>
      <w:r>
        <w:rPr>
          <w:rFonts w:hint="eastAsia" w:ascii="微软雅黑" w:hAnsi="微软雅黑" w:eastAsia="微软雅黑" w:cs="微软雅黑"/>
          <w:i w:val="0"/>
          <w:iCs w:val="0"/>
          <w:spacing w:val="8"/>
          <w:sz w:val="21"/>
          <w:szCs w:val="21"/>
          <w:lang w:val="en-US" w:eastAsia="zh-CN"/>
        </w:rPr>
        <w:t>日</w:t>
      </w:r>
      <w:r>
        <w:rPr>
          <w:rFonts w:hint="eastAsia" w:ascii="微软雅黑" w:hAnsi="微软雅黑" w:eastAsia="微软雅黑" w:cs="微软雅黑"/>
          <w:i w:val="0"/>
          <w:iCs w:val="0"/>
          <w:spacing w:val="8"/>
          <w:sz w:val="21"/>
          <w:szCs w:val="21"/>
          <w:lang w:eastAsia="zh-CN"/>
        </w:rPr>
        <w:t>IND”创新药临床试验审评审批。若项目获得 CDE 批准，</w:t>
      </w:r>
      <w:r>
        <w:rPr>
          <w:rFonts w:hint="eastAsia" w:ascii="微软雅黑" w:hAnsi="微软雅黑" w:eastAsia="微软雅黑" w:cs="微软雅黑"/>
          <w:i w:val="0"/>
          <w:iCs w:val="0"/>
          <w:spacing w:val="8"/>
          <w:sz w:val="21"/>
          <w:szCs w:val="21"/>
          <w:lang w:val="en-US" w:eastAsia="zh-CN"/>
        </w:rPr>
        <w:t>并</w:t>
      </w:r>
      <w:r>
        <w:rPr>
          <w:rFonts w:hint="eastAsia" w:ascii="微软雅黑" w:hAnsi="微软雅黑" w:eastAsia="微软雅黑" w:cs="微软雅黑"/>
          <w:i w:val="0"/>
          <w:iCs w:val="0"/>
          <w:spacing w:val="8"/>
          <w:sz w:val="21"/>
          <w:szCs w:val="21"/>
          <w:lang w:eastAsia="zh-CN"/>
        </w:rPr>
        <w:t>承诺在</w:t>
      </w:r>
      <w:r>
        <w:rPr>
          <w:rFonts w:hint="eastAsia" w:ascii="微软雅黑" w:hAnsi="微软雅黑" w:eastAsia="微软雅黑" w:cs="微软雅黑"/>
          <w:i w:val="0"/>
          <w:iCs w:val="0"/>
          <w:spacing w:val="8"/>
          <w:sz w:val="21"/>
          <w:szCs w:val="21"/>
          <w:lang w:val="en-US" w:eastAsia="zh-CN"/>
        </w:rPr>
        <w:t>CDE</w:t>
      </w:r>
      <w:r>
        <w:rPr>
          <w:rFonts w:hint="eastAsia" w:ascii="微软雅黑" w:hAnsi="微软雅黑" w:eastAsia="微软雅黑" w:cs="微软雅黑"/>
          <w:i w:val="0"/>
          <w:iCs w:val="0"/>
          <w:spacing w:val="8"/>
          <w:sz w:val="21"/>
          <w:szCs w:val="21"/>
          <w:lang w:eastAsia="zh-CN"/>
        </w:rPr>
        <w:t>获批后12周内启动临床试验（</w:t>
      </w:r>
      <w:r>
        <w:rPr>
          <w:rFonts w:hint="eastAsia" w:ascii="微软雅黑" w:hAnsi="微软雅黑" w:eastAsia="微软雅黑" w:cs="微软雅黑"/>
          <w:i w:val="0"/>
          <w:iCs w:val="0"/>
          <w:spacing w:val="8"/>
          <w:sz w:val="21"/>
          <w:szCs w:val="21"/>
          <w:lang w:val="en-US" w:eastAsia="zh-CN"/>
        </w:rPr>
        <w:t>第一例受试者签署知情同意书</w:t>
      </w:r>
      <w:r>
        <w:rPr>
          <w:rFonts w:hint="eastAsia" w:ascii="微软雅黑" w:hAnsi="微软雅黑" w:eastAsia="微软雅黑" w:cs="微软雅黑"/>
          <w:i w:val="0"/>
          <w:iCs w:val="0"/>
          <w:spacing w:val="8"/>
          <w:sz w:val="21"/>
          <w:szCs w:val="21"/>
          <w:lang w:eastAsia="zh-CN"/>
        </w:rPr>
        <w:t>）。</w:t>
      </w:r>
    </w:p>
    <w:p w14:paraId="64629BCC">
      <w:pPr>
        <w:pStyle w:val="2"/>
        <w:spacing w:before="240" w:line="276" w:lineRule="auto"/>
        <w:ind w:right="187" w:firstLine="648" w:firstLineChars="300"/>
        <w:jc w:val="both"/>
        <w:rPr>
          <w:rFonts w:hint="default" w:ascii="微软雅黑" w:hAnsi="微软雅黑" w:eastAsia="微软雅黑" w:cs="微软雅黑"/>
          <w:i w:val="0"/>
          <w:iCs w:val="0"/>
          <w:spacing w:val="3"/>
          <w:sz w:val="21"/>
          <w:szCs w:val="21"/>
          <w:u w:val="single"/>
          <w:lang w:val="en-US" w:eastAsia="zh-CN"/>
        </w:rPr>
      </w:pPr>
      <w:r>
        <w:rPr>
          <w:rFonts w:hint="eastAsia" w:ascii="微软雅黑" w:hAnsi="微软雅黑" w:eastAsia="微软雅黑" w:cs="微软雅黑"/>
          <w:i w:val="0"/>
          <w:iCs w:val="0"/>
          <w:spacing w:val="3"/>
          <w:sz w:val="21"/>
          <w:szCs w:val="21"/>
          <w:lang w:eastAsia="zh-CN"/>
        </w:rPr>
        <w:t>申办方盖章：</w:t>
      </w:r>
      <w:r>
        <w:rPr>
          <w:rFonts w:hint="eastAsia" w:ascii="微软雅黑" w:hAnsi="微软雅黑" w:eastAsia="微软雅黑" w:cs="微软雅黑"/>
          <w:i w:val="0"/>
          <w:iCs w:val="0"/>
          <w:spacing w:val="3"/>
          <w:sz w:val="21"/>
          <w:szCs w:val="21"/>
          <w:u w:val="single"/>
          <w:lang w:val="en-US" w:eastAsia="zh-CN"/>
        </w:rPr>
        <w:t xml:space="preserve">                      </w:t>
      </w:r>
      <w:r>
        <w:rPr>
          <w:rFonts w:hint="eastAsia" w:ascii="微软雅黑" w:hAnsi="微软雅黑" w:eastAsia="微软雅黑" w:cs="微软雅黑"/>
          <w:i w:val="0"/>
          <w:iCs w:val="0"/>
          <w:spacing w:val="3"/>
          <w:sz w:val="21"/>
          <w:szCs w:val="21"/>
          <w:u w:val="none"/>
          <w:lang w:val="en-US" w:eastAsia="zh-CN"/>
        </w:rPr>
        <w:t xml:space="preserve">                                     </w:t>
      </w:r>
      <w:r>
        <w:rPr>
          <w:rFonts w:hint="eastAsia" w:ascii="微软雅黑" w:hAnsi="微软雅黑" w:eastAsia="微软雅黑" w:cs="微软雅黑"/>
          <w:i w:val="0"/>
          <w:iCs w:val="0"/>
          <w:spacing w:val="3"/>
          <w:sz w:val="21"/>
          <w:szCs w:val="21"/>
          <w:lang w:eastAsia="zh-CN"/>
        </w:rPr>
        <w:t>主要研究者签字：</w:t>
      </w:r>
      <w:r>
        <w:rPr>
          <w:rFonts w:hint="eastAsia" w:ascii="微软雅黑" w:hAnsi="微软雅黑" w:eastAsia="微软雅黑" w:cs="微软雅黑"/>
          <w:i w:val="0"/>
          <w:iCs w:val="0"/>
          <w:spacing w:val="3"/>
          <w:sz w:val="21"/>
          <w:szCs w:val="21"/>
          <w:u w:val="single"/>
          <w:lang w:val="en-US" w:eastAsia="zh-CN"/>
        </w:rPr>
        <w:t xml:space="preserve">                         </w:t>
      </w:r>
    </w:p>
    <w:p w14:paraId="631AA1E3">
      <w:pPr>
        <w:pStyle w:val="2"/>
        <w:spacing w:before="240" w:line="276" w:lineRule="auto"/>
        <w:ind w:right="187" w:firstLine="648" w:firstLineChars="300"/>
        <w:jc w:val="both"/>
        <w:rPr>
          <w:rFonts w:hint="default" w:ascii="微软雅黑" w:hAnsi="微软雅黑" w:eastAsia="微软雅黑" w:cs="微软雅黑"/>
          <w:i w:val="0"/>
          <w:iCs w:val="0"/>
          <w:spacing w:val="3"/>
          <w:sz w:val="21"/>
          <w:szCs w:val="21"/>
          <w:lang w:val="en-US" w:eastAsia="zh-CN"/>
        </w:rPr>
      </w:pPr>
      <w:r>
        <w:rPr>
          <w:rFonts w:hint="eastAsia" w:ascii="微软雅黑" w:hAnsi="微软雅黑" w:eastAsia="微软雅黑" w:cs="微软雅黑"/>
          <w:i w:val="0"/>
          <w:iCs w:val="0"/>
          <w:spacing w:val="3"/>
          <w:sz w:val="21"/>
          <w:szCs w:val="21"/>
          <w:lang w:val="en-US" w:eastAsia="zh-CN"/>
        </w:rPr>
        <w:t>日期：</w:t>
      </w:r>
      <w:r>
        <w:rPr>
          <w:rFonts w:hint="eastAsia" w:ascii="微软雅黑" w:hAnsi="微软雅黑" w:eastAsia="微软雅黑" w:cs="微软雅黑"/>
          <w:i w:val="0"/>
          <w:iCs w:val="0"/>
          <w:spacing w:val="3"/>
          <w:sz w:val="21"/>
          <w:szCs w:val="21"/>
          <w:u w:val="single"/>
          <w:lang w:val="en-US" w:eastAsia="zh-CN"/>
        </w:rPr>
        <w:t xml:space="preserve">                                </w:t>
      </w:r>
      <w:r>
        <w:rPr>
          <w:rFonts w:hint="eastAsia" w:ascii="微软雅黑" w:hAnsi="微软雅黑" w:eastAsia="微软雅黑" w:cs="微软雅黑"/>
          <w:i w:val="0"/>
          <w:iCs w:val="0"/>
          <w:spacing w:val="3"/>
          <w:sz w:val="21"/>
          <w:szCs w:val="21"/>
          <w:u w:val="none"/>
          <w:lang w:val="en-US" w:eastAsia="zh-CN"/>
        </w:rPr>
        <w:t xml:space="preserve">                                     </w:t>
      </w:r>
      <w:r>
        <w:rPr>
          <w:rFonts w:hint="eastAsia" w:ascii="微软雅黑" w:hAnsi="微软雅黑" w:eastAsia="微软雅黑" w:cs="微软雅黑"/>
          <w:i w:val="0"/>
          <w:iCs w:val="0"/>
          <w:spacing w:val="3"/>
          <w:sz w:val="21"/>
          <w:szCs w:val="21"/>
          <w:lang w:val="en-US" w:eastAsia="zh-CN"/>
        </w:rPr>
        <w:t>日期：</w:t>
      </w:r>
      <w:r>
        <w:rPr>
          <w:rFonts w:hint="eastAsia" w:ascii="微软雅黑" w:hAnsi="微软雅黑" w:eastAsia="微软雅黑" w:cs="微软雅黑"/>
          <w:i w:val="0"/>
          <w:iCs w:val="0"/>
          <w:spacing w:val="3"/>
          <w:sz w:val="21"/>
          <w:szCs w:val="21"/>
          <w:u w:val="single"/>
          <w:lang w:val="en-US" w:eastAsia="zh-CN"/>
        </w:rPr>
        <w:t xml:space="preserve">                                          </w:t>
      </w:r>
    </w:p>
    <w:p w14:paraId="4447299C">
      <w:pPr>
        <w:pStyle w:val="2"/>
        <w:wordWrap w:val="0"/>
        <w:spacing w:before="86" w:line="271" w:lineRule="auto"/>
        <w:ind w:right="30"/>
        <w:jc w:val="right"/>
        <w:rPr>
          <w:rFonts w:hint="default" w:ascii="微软雅黑" w:hAnsi="微软雅黑" w:eastAsia="微软雅黑" w:cs="微软雅黑"/>
          <w:i w:val="0"/>
          <w:iCs w:val="0"/>
          <w:lang w:val="en-US"/>
        </w:rPr>
      </w:pPr>
    </w:p>
    <w:sectPr>
      <w:headerReference r:id="rId3" w:type="default"/>
      <w:footerReference r:id="rId4" w:type="default"/>
      <w:pgSz w:w="11907" w:h="16839"/>
      <w:pgMar w:top="1417" w:right="1145" w:bottom="1628" w:left="1151" w:header="665" w:footer="92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ingFang SC">
    <w:altName w:val="宋体"/>
    <w:panose1 w:val="020B0400000000000000"/>
    <w:charset w:val="86"/>
    <w:family w:val="swiss"/>
    <w:pitch w:val="default"/>
    <w:sig w:usb0="00000000" w:usb1="00000000" w:usb2="00000017"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Gill Sans">
    <w:altName w:val="Yu Gothic UI"/>
    <w:panose1 w:val="020B0502020104020203"/>
    <w:charset w:val="B1"/>
    <w:family w:val="swiss"/>
    <w:pitch w:val="default"/>
    <w:sig w:usb0="00000000" w:usb1="00000000" w:usb2="00000000" w:usb3="00000000" w:csb0="000001F7" w:csb1="00000000"/>
  </w:font>
  <w:font w:name="Yu Gothic UI">
    <w:panose1 w:val="020B0500000000000000"/>
    <w:charset w:val="80"/>
    <w:family w:val="auto"/>
    <w:pitch w:val="default"/>
    <w:sig w:usb0="E00002FF" w:usb1="2AC7FDFF" w:usb2="00000016" w:usb3="00000000" w:csb0="2002009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53FBF">
    <w:pPr>
      <w:pStyle w:val="3"/>
      <w:ind w:right="360"/>
      <w:jc w:val="center"/>
      <w:rPr>
        <w:rFonts w:ascii="Gill Sans" w:hAnsi="Gill Sans" w:eastAsia="Gill Sans" w:cs="Gill Sans"/>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42FCA">
    <w:pPr>
      <w:pStyle w:val="2"/>
      <w:spacing w:before="1" w:line="194" w:lineRule="auto"/>
      <w:jc w:val="center"/>
      <w:rPr>
        <w:rFonts w:hint="eastAsia" w:ascii="微软雅黑" w:hAnsi="微软雅黑" w:eastAsia="微软雅黑" w:cs="微软雅黑"/>
        <w:sz w:val="31"/>
        <w:szCs w:val="31"/>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38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CF"/>
    <w:rsid w:val="000C1CE4"/>
    <w:rsid w:val="000E0AB3"/>
    <w:rsid w:val="00294182"/>
    <w:rsid w:val="002F68CF"/>
    <w:rsid w:val="004E0591"/>
    <w:rsid w:val="004E49C9"/>
    <w:rsid w:val="00633F24"/>
    <w:rsid w:val="006A4558"/>
    <w:rsid w:val="006C4497"/>
    <w:rsid w:val="006C4E1F"/>
    <w:rsid w:val="00741F53"/>
    <w:rsid w:val="00817476"/>
    <w:rsid w:val="00A15D2E"/>
    <w:rsid w:val="00A2379A"/>
    <w:rsid w:val="00A3784A"/>
    <w:rsid w:val="00A94F16"/>
    <w:rsid w:val="00B24689"/>
    <w:rsid w:val="00C12336"/>
    <w:rsid w:val="00CD5C64"/>
    <w:rsid w:val="00CD7AE2"/>
    <w:rsid w:val="00EC0A32"/>
    <w:rsid w:val="00ED20BF"/>
    <w:rsid w:val="00F06A6E"/>
    <w:rsid w:val="00F60A89"/>
    <w:rsid w:val="00F710C9"/>
    <w:rsid w:val="00FC4359"/>
    <w:rsid w:val="00FD68A1"/>
    <w:rsid w:val="00FF1257"/>
    <w:rsid w:val="03271650"/>
    <w:rsid w:val="0BC70E51"/>
    <w:rsid w:val="38943164"/>
    <w:rsid w:val="58401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PingFang SC" w:hAnsi="PingFang SC" w:eastAsia="PingFang SC" w:cs="PingFang SC"/>
    </w:rPr>
  </w:style>
  <w:style w:type="paragraph" w:styleId="3">
    <w:name w:val="footer"/>
    <w:basedOn w:val="1"/>
    <w:link w:val="12"/>
    <w:unhideWhenUsed/>
    <w:qFormat/>
    <w:uiPriority w:val="99"/>
    <w:pPr>
      <w:tabs>
        <w:tab w:val="center" w:pos="4153"/>
        <w:tab w:val="right" w:pos="8306"/>
      </w:tabs>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PingFang SC" w:hAnsi="PingFang SC" w:eastAsia="PingFang SC" w:cs="PingFang SC"/>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658</Words>
  <Characters>675</Characters>
  <Lines>6</Lines>
  <Paragraphs>1</Paragraphs>
  <TotalTime>0</TotalTime>
  <ScaleCrop>false</ScaleCrop>
  <LinksUpToDate>false</LinksUpToDate>
  <CharactersWithSpaces>1161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2025-10-17T08:49:00Z</dcterms:created>
  <dc:creator>陈仲林</dc:creator>
  <cp:lastModifiedBy>燕子飞飞</cp:lastModifiedBy>
  <dcterms:modified xsi:type="dcterms:W3CDTF">2026-05-05T06:37:43Z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2025-10-14T11:04:40Z</vt:filetime>
  </property>
  <property fmtid="{D5CDD505-2E9C-101B-9397-08002B2CF9AE}" pid="4" name="KSOTemplateDocerSaveRecord">
    <vt:lpwstr>eyJoZGlkIjoiNTc0NjIzOGE2MTcxN2I5YmZhNDk5YmI0MmJmMDkyOGIiLCJ1c2VySWQiOiI5NDIzMDQ3NjkifQ==</vt:lpwstr>
  </property>
  <property fmtid="{D5CDD505-2E9C-101B-9397-08002B2CF9AE}" pid="5" name="KSOProductBuildVer">
    <vt:lpwstr>2052-12.1.0.25865</vt:lpwstr>
  </property>
  <property fmtid="{D5CDD505-2E9C-101B-9397-08002B2CF9AE}" pid="6" name="ICV">
    <vt:lpwstr>1DCA889CB98745FFBBE09A8142896C07_13</vt:lpwstr>
  </property>
</Properties>
</file>